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РЕПУБЛИКА СРБИЈА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НАРОДНА СКУПШТИНА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Одбор за културу и информисање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16 Број: </w:t>
      </w:r>
      <w:r w:rsidR="00EB6942" w:rsidRPr="00EB694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06-2/263-18</w:t>
      </w:r>
    </w:p>
    <w:p w:rsidR="00394BEC" w:rsidRPr="001B5307" w:rsidRDefault="00B837C4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12</w:t>
      </w:r>
      <w:r w:rsidR="00EB694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 нов</w:t>
      </w:r>
      <w:r w:rsidR="00394BEC"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ембар 2018. године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Б е о г р а д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394BEC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1B5307" w:rsidRPr="001B5307" w:rsidRDefault="00394BEC" w:rsidP="001B5307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ЗАПИСНИК</w:t>
      </w:r>
    </w:p>
    <w:p w:rsidR="00394BEC" w:rsidRPr="00394BEC" w:rsidRDefault="00394BEC" w:rsidP="001B5307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EB69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СЕДНИЦЕ ОДБОРА 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ЗА КУЛТУРУ И ИНФОРМИСАЊЕ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394BEC" w:rsidRPr="00394BEC" w:rsidRDefault="00394BEC" w:rsidP="001B530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EB69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НОВ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ЕМБР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 2018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9643B" w:rsidRPr="00394BEC" w:rsidRDefault="00A9643B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</w:t>
      </w:r>
      <w:r w:rsidR="00EB694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,00 часова.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      Седницом је председавао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Мирко Крлић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Одбора.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394BEC" w:rsidRPr="001B5307" w:rsidRDefault="00394BEC" w:rsidP="00394BE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Снежана Богосављевић Бошковић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Јадранка Јовановић,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Александар Југовић, 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Станија Компировић,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Драгана Костић, 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Весна Марјановић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асмина Обрадовић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Снежана Пауновић, Ана Стевановић и Милорад Хаџи Тошић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94BEC" w:rsidRPr="00394BEC" w:rsidRDefault="00394BEC" w:rsidP="00394BE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Седници 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присуствова</w:t>
      </w:r>
      <w:r w:rsidR="00D12BB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Предраг Јеленковић (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Наташа Михаиловић Вацић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замени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члана Одбора.</w:t>
      </w:r>
    </w:p>
    <w:p w:rsidR="00394BEC" w:rsidRPr="00394BEC" w:rsidRDefault="00394BEC" w:rsidP="00394BE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Седници нису присуствовали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чланови Одбора: 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Марко Атлагић,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Александра Белачић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AB4FAC" w:rsidRP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Ђорђе Вукадиновић, Наташа Мићић</w:t>
      </w:r>
      <w:r w:rsidR="00AB4F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Бранка Стаменковић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нити њихови заменици.</w:t>
      </w:r>
    </w:p>
    <w:p w:rsidR="00394BEC" w:rsidRPr="00394BEC" w:rsidRDefault="00394BEC" w:rsidP="00394BE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Седници су присуствовали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представници Министарства културе и информисања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F2CD5" w:rsidRPr="006F2CD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Александар Гајовић, државни секретар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Игор Јовичић, секретар Министарства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394BEC" w:rsidRP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предлог председ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ника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чланови Одбора су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3C8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једногласно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усвојили следећи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394BEC" w:rsidRDefault="00394BEC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5307" w:rsidRDefault="001B5307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643B" w:rsidRPr="00394BEC" w:rsidRDefault="00A9643B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 р е д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EB6942" w:rsidP="002216B8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B694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Разматрање Информације о раду Министарства културе и информисања за период јул</w:t>
      </w:r>
      <w:r w:rsidR="00D57D11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 w:rsidRPr="00EB694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-</w:t>
      </w:r>
      <w:r w:rsidR="00D57D11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 w:rsidRPr="00EB6942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септембар 2018. године</w:t>
      </w:r>
      <w:r w:rsidR="00394BEC"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Default="00394BEC" w:rsidP="001B5307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Прва тачка дневног реда:</w:t>
      </w:r>
      <w:r w:rsidRPr="00394B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EB6942" w:rsidRPr="00EB69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Разматрање Информације о раду Министарства културе и информисања за период јул</w:t>
      </w:r>
      <w:r w:rsidR="00D57D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EB6942" w:rsidRPr="00EB69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-</w:t>
      </w:r>
      <w:r w:rsidR="00D57D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EB6942" w:rsidRPr="00EB69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септембар 2018. године</w:t>
      </w:r>
    </w:p>
    <w:p w:rsidR="00306B46" w:rsidRDefault="00306B46" w:rsidP="001B5307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394BEC" w:rsidRDefault="00306B46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Уводне напомене поводом ове тачке дневног реда изнео је </w:t>
      </w:r>
      <w:r w:rsidR="00B16AF0" w:rsidRPr="006F2CD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Александар Гајовић, државни секретар</w:t>
      </w:r>
      <w:r w:rsidR="00B16AF0" w:rsidRPr="00B16AF0">
        <w:t xml:space="preserve"> </w:t>
      </w:r>
      <w:r w:rsidR="00B16AF0" w:rsidRPr="00B16AF0">
        <w:rPr>
          <w:rFonts w:ascii="Times New Roman" w:eastAsia="Times New Roman" w:hAnsi="Times New Roman" w:cs="Times New Roman"/>
          <w:noProof/>
          <w:sz w:val="24"/>
          <w:szCs w:val="24"/>
        </w:rPr>
        <w:t>Министарства културе и информисања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У наведеном периоду од јула до септембра 2018. године, Министарство културе и информисања је радило пуним интезитетом и обављало послове који се односе на: развој и унапређење културе и 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уметничког стваралаштва,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праћење и истраживање у области културе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обезбеђивање материја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лне основе за делатност културе,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развој и унапређење књижевног, преводилачког, музичког и сценског стваралаштва, ликовних и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примењених уметности и дизајна,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филмско и стваралаштво у области других аудио-визуелних медија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заштиту непокретног, покретног и н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ематеријалног културног наслеђа,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библиотечку, издавачку, кинематографску и музичко-сценску делатност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задужбине и фондације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развој дигиталне и истраживачке инфраструктур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 у области културе и уметности,</w:t>
      </w:r>
      <w:r w:rsidR="00B16AF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систем јавног информисања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праћење спровођења и припрема закона у области јавног информисања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праћење рада јавних предузећа и устано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ва у области јавног информисања,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прећење делатности страних информативних установа, страних средстава јавног информисања, дописништава и дописника у </w:t>
      </w:r>
      <w:r w:rsidR="00B80F4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епублици С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рбији,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регистрацију страних информативних установа и пружање помоћи у раду са с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траним новинарима и дописницима,</w:t>
      </w:r>
      <w:r w:rsidR="005B56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информисање националних мањина. Такође, Министарство је обезбеђивало и подстицало сарадњу у области заштите културне баштине, културног стваралаштва и информисања на језику и писму припадника српског народа у региону, као и рад културно-информативног центра у Паризу. Створени су услови за приступ и реализацију пројеката који се финансирају из средстава претприступних фондова ЕУ, донација и других облика развојне помоћи, као и за учешће у регионалним пројектима.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Сви детаљи о раду м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инистарства у периоду јул - септ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ембар 2018. године се налазе у И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звештају, који је бл</w:t>
      </w:r>
      <w:r w:rsidR="00D169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аговремено достављен члановима Одбора а представници м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инистарства су спремни да одговоре на сва питања чланова Одбора и да дају додатна појашњења. </w:t>
      </w:r>
    </w:p>
    <w:p w:rsidR="001D59B3" w:rsidRDefault="001D59B3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На крају уводног излагања, Александар Гајовић је, у име Министарства културе и информисања, упутио апел да се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што је могуће пре стави </w:t>
      </w:r>
      <w:r w:rsidR="00E1481C" w:rsidRP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дневни ред Народне скупштине 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избор чланова Националног савета за културу,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чијим тренутним члановима је мандат </w:t>
      </w:r>
      <w:r w:rsidR="002E653A" w:rsidRP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истекао још 25. маја 2016. године</w:t>
      </w:r>
      <w:r w:rsidR="00E41E2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E1481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7C37EE" w:rsidRDefault="002E653A" w:rsidP="002E653A">
      <w:pPr>
        <w:tabs>
          <w:tab w:val="left" w:pos="265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7C37EE" w:rsidRDefault="007C37EE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У дискусији поводом ове тачке дневног реда учествовали су: Весна </w:t>
      </w:r>
      <w:r w:rsidR="00F67CE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Марјановић, др Ана Стевановић,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Јадранка Јовановић</w:t>
      </w:r>
      <w:r w:rsidR="00F67CE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Мирко Крлић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D83CF1" w:rsidRDefault="00D83CF1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D83CF1" w:rsidRDefault="00D83CF1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Весна Марјановић је констатовала да се седница </w:t>
      </w:r>
      <w:r w:rsidR="00913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дбора одржава на </w:t>
      </w:r>
      <w:r w:rsidR="00913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Међународни 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ан борбе против некажњивости </w:t>
      </w:r>
      <w:r w:rsidR="00913F7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злочина над новинарима и истакла да се новинарска професија у Републици Србији налази у веома тешкој ситуацији и навела податак да је у 2018. години регистровано 73 напада на новинаре, и то пет физичких, 16 вербалних напада и 52 притиска на новинаре.</w:t>
      </w:r>
      <w:r w:rsidR="004D76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Поставила је питање, да ли постоји јединствена културна политика у Влади Републике Србије према медијима и у области слободе информисања, имајући у виду различите изјаве министра културе и информисања и председнице Владе Републике Србије по питању ријалити програма и штете кој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4D767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они наносе емитујући се на електронским медијима.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агласила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 апелом представника Министарства да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 потребно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што пре изабрати нове чланове </w:t>
      </w:r>
      <w:r w:rsidR="00F11BFF" w:rsidRP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Националног савета за културу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јер је старим члановима </w:t>
      </w:r>
      <w:r w:rsidR="00AC5F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авета одавно истекао мандат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како би Савет </w:t>
      </w:r>
      <w:r w:rsidR="00AC5F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могао да 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ради у пуном капацитету. Исказала је потребу да се у што краћем року изаберу чланови, за три упражњена места у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Савету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Регулаторно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тел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електронске медије и истакла да Одбор одавно није разматрао извештај о раду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Савета Регулатора</w:t>
      </w:r>
      <w:r w:rsidR="00F11BF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DF62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Такође, указала је на актуелн</w:t>
      </w:r>
      <w:r w:rsidR="007E42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ситуацију</w:t>
      </w:r>
      <w:r w:rsidR="00DF62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Народном позоришту</w:t>
      </w:r>
      <w:r w:rsidR="007E42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DF62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E42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где се велики број уметника налази у сукобу са директором Народног позоришта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изразила интересовање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шта ће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="00961E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инистарство предузет</w:t>
      </w:r>
      <w:r w:rsidR="00DA790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="00961E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вези са овим случајем</w:t>
      </w:r>
      <w:r w:rsidR="007E42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крају свог излагања, поставила је питање због чега су Музеј савремене уметности</w:t>
      </w:r>
      <w:r w:rsidR="00E3733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Музеј савремене уметности 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Војводине одлучили да не 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учествов</w:t>
      </w:r>
      <w:r w:rsidR="00E3733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ују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П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рограмско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савет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избор преставника 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Србије н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 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58. В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енецијанско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="00B11FD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бијенал</w:t>
      </w:r>
      <w:r w:rsidR="009754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961E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какав је став Министарства </w:t>
      </w:r>
      <w:r w:rsidR="00B43A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 xml:space="preserve">у вези </w:t>
      </w:r>
      <w:r w:rsidR="00961E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 </w:t>
      </w:r>
      <w:r w:rsidR="00217E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објавама у</w:t>
      </w:r>
      <w:r w:rsidR="00B43A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медији</w:t>
      </w:r>
      <w:r w:rsidR="00217E8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</w:t>
      </w:r>
      <w:r w:rsidR="00961E8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 ће Факултет драмских уметности у Београду бити пресељен на нову локацију.</w:t>
      </w:r>
    </w:p>
    <w:p w:rsidR="00F67CE7" w:rsidRDefault="00F67CE7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B2293D" w:rsidRDefault="0034349B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Др Ана Стевановић</w:t>
      </w:r>
      <w:r w:rsidR="0031368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је изнела замерке 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форму достављен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нформације 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инистарства, кој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је израђен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форми реферата</w:t>
      </w:r>
      <w:r w:rsidR="00C56BF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где су подаци квантитативно наведени а не квалитативно.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Истакла је 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нформација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мора да садржи конкретне резултате који могу да буду мерљиви и упоредн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и. Замолила је да представници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инистарства уваже ове сугестије и да наредн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нформације</w:t>
      </w:r>
      <w:r w:rsidR="000249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буду садржајниј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0249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квалитетниј</w:t>
      </w:r>
      <w:r w:rsidR="00DF070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0249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19150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Предложила је да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инистарство, у</w:t>
      </w:r>
      <w:r w:rsidR="0019150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сарадњ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="0019150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 Скупштином </w:t>
      </w:r>
      <w:r w:rsidR="001E4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 w:rsidR="0019150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рада Београда и Секретаријатом за културу развије неку врсту пројекта како би Дворски комплекс на Дедињу био самоодржив. Похвалила је чињеницу да је наложена ванредна контрола система заштите у културним установама.</w:t>
      </w:r>
      <w:r w:rsidR="007B4B5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Апеловала је</w:t>
      </w:r>
      <w:r w:rsidR="003616B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у вези са </w:t>
      </w:r>
      <w:r w:rsidR="00FC4E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3616B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пекулацијама које су се појавиле у јавности,</w:t>
      </w:r>
      <w:r w:rsidR="007B4B5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 Министарство културе и информисања </w:t>
      </w:r>
      <w:r w:rsidR="00FC4E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искористи све своје капацитете, како би се</w:t>
      </w:r>
      <w:r w:rsidR="003616B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спречи</w:t>
      </w:r>
      <w:r w:rsidR="00FC4E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ло</w:t>
      </w:r>
      <w:r w:rsidR="003616B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пресељење Факултета драмских уметности са тренутне локације на Новом Београду на нову локацију на Топчидеру.</w:t>
      </w:r>
      <w:r w:rsidR="007B4B5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оставила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питање да ли ће бити издвојена већа средстава за Народно позориште у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Београду у 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наредној години и шта ће Министарство учинит</w:t>
      </w:r>
      <w:r w:rsidR="007562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у вези са актуелним сукобом драмских </w:t>
      </w:r>
      <w:r w:rsidR="007562FB" w:rsidRPr="007562FB">
        <w:t xml:space="preserve"> </w:t>
      </w:r>
      <w:r w:rsidR="007562FB" w:rsidRPr="007562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уметника са директором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</w:t>
      </w:r>
      <w:r w:rsidR="007562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културн</w:t>
      </w:r>
      <w:r w:rsidR="007562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установ</w:t>
      </w:r>
      <w:r w:rsidR="007562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Такође, поставила је питање докле се стигло са израдом </w:t>
      </w:r>
      <w:r w:rsidR="00C82F2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тратегиј</w:t>
      </w:r>
      <w:r w:rsidR="00C82F2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 развоја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култур</w:t>
      </w:r>
      <w:r w:rsidR="00C82F2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 Републике Србије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Меди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 w:rsidR="00801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ке стратегије и када </w:t>
      </w:r>
      <w:r w:rsidR="009935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ћ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 </w:t>
      </w:r>
      <w:r w:rsidR="009935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 наћи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скупштинск</w:t>
      </w:r>
      <w:r w:rsidR="009935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ој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процедур</w:t>
      </w:r>
      <w:r w:rsidR="009935A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="00DE095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03325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735E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Изразила је чу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ђ</w:t>
      </w:r>
      <w:r w:rsidR="008735E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ење чињеницом, да је „Хепи“ телевизија</w:t>
      </w:r>
      <w:r w:rsidR="00515899" w:rsidRPr="00515899">
        <w:t xml:space="preserve"> </w:t>
      </w:r>
      <w:r w:rsidR="00515899" w:rsidRPr="005158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добила средства у износу од 2 милиона динара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 обзиром на то да се ради о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изразито комерцијалн</w:t>
      </w:r>
      <w:r w:rsidR="002E653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ој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телевизија и</w:t>
      </w:r>
      <w:r w:rsidR="005158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како је навела,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„медиј</w:t>
      </w:r>
      <w:r w:rsidR="00DA77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</w:t>
      </w:r>
      <w:r w:rsidR="005158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оји дубоко трује наше друштво“</w:t>
      </w:r>
      <w:r w:rsidR="005C4D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745C36" w:rsidRDefault="00745C36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45C36" w:rsidRDefault="00745C36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Јадранка Јовановић је </w:t>
      </w:r>
      <w:r w:rsidR="00FA1D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истакла, да је члан Народног позоришта </w:t>
      </w:r>
      <w:r w:rsidR="00DA77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Београду </w:t>
      </w:r>
      <w:r w:rsidR="00FA1D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30 година и да сви запослени у овој престижној установи треба опште интересе да ставе испред личних</w:t>
      </w:r>
      <w:r w:rsidR="00495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интереса,</w:t>
      </w:r>
      <w:r w:rsidR="005E01A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2197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 w:rsidR="005E01A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 у нај</w:t>
      </w:r>
      <w:r w:rsidR="0052197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актуелни</w:t>
      </w:r>
      <w:r w:rsidR="005E01A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јим сукобима </w:t>
      </w:r>
      <w:r w:rsidR="00495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овој институцији </w:t>
      </w:r>
      <w:r w:rsidR="005E01A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нема недужних</w:t>
      </w:r>
      <w:r w:rsidR="00FA1DD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DA1C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A77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Објаснила је да п</w:t>
      </w:r>
      <w:r w:rsid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роблем који је настао између </w:t>
      </w:r>
      <w:r w:rsidR="00DA1C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директора Позоришта и директора драме у ствари сукоб две интересне групе</w:t>
      </w:r>
      <w:r w:rsidR="00BF6F7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које, како је навела, „јако добро живе од културе“</w:t>
      </w:r>
      <w:r w:rsidR="0033178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Њен утисак је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  <w:r w:rsid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се ради о </w:t>
      </w:r>
      <w:r w:rsidR="0053625F" w:rsidRP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очигледн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</w:t>
      </w:r>
      <w:r w:rsidR="0053625F" w:rsidRP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покушај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53625F" w:rsidRP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политизације целог случаја</w:t>
      </w:r>
      <w:r w:rsidR="00DA1C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9555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све успехе драмског ансамбла у претходном периоду подједнако су заслужни в.д. директора драме и директор </w:t>
      </w:r>
      <w:r w:rsidR="00777E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</w:t>
      </w:r>
      <w:r w:rsidR="009555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ародног позоришта</w:t>
      </w:r>
      <w:r w:rsidR="00777E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али њихове несугласице датирају дужи временски период</w:t>
      </w:r>
      <w:r w:rsidR="005362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9555D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B2293D" w:rsidRDefault="00B2293D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B971DD" w:rsidRDefault="008735EF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B2293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B971D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Мирко Крлић је, одговарајући на постављено питање Весне Марјановић, истакао, да је Одбор на 18. седници разматрао Збирну листу кандидата за чланове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Националног савета за културу</w:t>
      </w:r>
      <w:r w:rsidR="00495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47010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</w:t>
      </w:r>
      <w:r w:rsidR="00B971D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</w:t>
      </w:r>
      <w:r w:rsidR="00B971DD" w:rsidRPr="005313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тврђену Збирну листу </w:t>
      </w:r>
      <w:r w:rsidR="003259D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B971D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Одбор </w:t>
      </w:r>
      <w:r w:rsidR="00B971DD" w:rsidRPr="005313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упутио Народној скупштини</w:t>
      </w:r>
      <w:r w:rsidR="00B971D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даље поступање.</w:t>
      </w:r>
    </w:p>
    <w:p w:rsidR="00B971DD" w:rsidRDefault="00B971DD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3687" w:rsidRPr="00B16AF0" w:rsidRDefault="00B971DD" w:rsidP="00B16A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B2293D" w:rsidRPr="006F2CD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Александар Гајовић</w:t>
      </w:r>
      <w:r w:rsidR="004958A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</w:t>
      </w:r>
      <w:r w:rsidR="00B2293D" w:rsidRPr="006F2CD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B2293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одговарајући на постављена питања која су се чула током дискусије народних посланика, информисао чланове Одбора да је Министарство дан раније објавило с</w:t>
      </w:r>
      <w:r w:rsidR="004958A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bookmarkStart w:id="0" w:name="_GoBack"/>
      <w:bookmarkEnd w:id="0"/>
      <w:r w:rsidR="00B2293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општење за јавност, у којем се даје </w:t>
      </w:r>
      <w:r w:rsid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пуна </w:t>
      </w:r>
      <w:r w:rsidR="00B2293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подршка </w:t>
      </w:r>
      <w:r w:rsid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новинарима, поводом </w:t>
      </w:r>
      <w:r w:rsidR="00DD1A29" w:rsidRP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Међународн</w:t>
      </w:r>
      <w:r w:rsid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="00DD1A29" w:rsidRP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</w:t>
      </w:r>
      <w:r w:rsid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DD1A29" w:rsidRP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борбе против некажњивости злочина над новинарима</w:t>
      </w:r>
      <w:r w:rsidR="00DD1A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Истакао је да је </w:t>
      </w:r>
      <w:r w:rsidRPr="00B971D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културна политика у Влади Републике Србије према медијима и у области слободе информисања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јединствена.</w:t>
      </w:r>
      <w:r w:rsidR="00CD6E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</w:t>
      </w:r>
      <w:r w:rsidR="007829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ада је </w:t>
      </w:r>
      <w:r w:rsidR="00CD6E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реч</w:t>
      </w:r>
      <w:r w:rsidR="007829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D6E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7829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Народном позоришту, </w:t>
      </w:r>
      <w:r w:rsidR="00CD6E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уверен је да ће Народно позориште са својим органима решити новонастали проблем, а ако се то у кратком року не деси, Министарство ће интервенисати у складу са својим овлашћењима.</w:t>
      </w:r>
      <w:r w:rsidR="00903A5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Финансирање Народног позоришта у наредној години зависиће од средстава која у буџету за 2019. годину буду опредељена Министарству културе и информисања.</w:t>
      </w:r>
      <w:r w:rsidR="00CD6E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03A5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Када је реч о повлачењу </w:t>
      </w:r>
      <w:r w:rsidR="00903A5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Музеја савремене уметности (МСУ) и МСУ </w:t>
      </w:r>
      <w:r w:rsidR="00903A5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 xml:space="preserve">Војводине из Програмског савета за избор преставника Србије на 58. Венецијанском бијеналу, Александар Гајовић је истакао није најбоље упућен у те разлоге и да ће чим добије детаљне информаације </w:t>
      </w:r>
      <w:r w:rsidR="00FD647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информисати чланове Одбора. Пресељење Факултета драмских уметности је у домену спекулација и нема званичних назнака да ће се то и догодити и по његовим сазнањима декан Факултета је демантовао ту вест</w:t>
      </w:r>
      <w:r w:rsidR="008D373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дневним новинама</w:t>
      </w:r>
      <w:r w:rsidR="00FD647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A433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Извештај Министарства је урађен у наслеђеној форми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 начин на који се радило и раније а</w:t>
      </w:r>
      <w:r w:rsidR="00A433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нагласио је да ће уважити све пре</w:t>
      </w:r>
      <w:r w:rsidR="009530B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</w:t>
      </w:r>
      <w:r w:rsidR="00A433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логе и сугестије које су се чуле на Одбору и да ће наредни извештаји бити ис</w:t>
      </w:r>
      <w:r w:rsidR="009530B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ц</w:t>
      </w:r>
      <w:r w:rsidR="00A433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рпнији</w:t>
      </w:r>
      <w:r w:rsidR="009530B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подробнији</w:t>
      </w:r>
      <w:r w:rsidR="00A433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детаљнији.</w:t>
      </w:r>
      <w:r w:rsidR="00903A5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Одговорио је на питање о медијском суфинансирању медијског садржаја „Хепи“ телевизије у износу од око 2 милиона динара</w:t>
      </w:r>
      <w:r w:rsidR="009A61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A61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агласио је да је</w:t>
      </w:r>
      <w:r w:rsidR="00D478B6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E1BBE" w:rsidRPr="000E1BB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након њихове пријаве на конкурс</w:t>
      </w:r>
      <w:r w:rsidR="000E1BB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0E1BBE" w:rsidRPr="000E1BB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стручна</w:t>
      </w:r>
      <w:r w:rsidR="000E1BB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независна комисиј</w:t>
      </w:r>
      <w:r w:rsidR="009A61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 определила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средства поменутој телевизији</w:t>
      </w:r>
      <w:r w:rsidR="009A619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E765A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E1BB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 циљем да се реализацијом планираног пројекта на „Хепи“ телевизији умањи време емитоватања ријалити програма. </w:t>
      </w:r>
      <w:r w:rsidR="00F23C1A" w:rsidRP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Стратегиј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F23C1A" w:rsidRP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развоја културе Републике Србије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 урађена и чека се одлука да се стави на дневни ред седнице Владе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една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верзија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меди</w:t>
      </w:r>
      <w:r w:rsidR="00F23C1A" w:rsidRP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</w:t>
      </w:r>
      <w:r w:rsidR="00F23C1A" w:rsidRP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F23C1A" w:rsidRP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стратегиј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 израђена али је председник Владе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консултацији са председником Србије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обуставила 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 на њеној изради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након </w:t>
      </w:r>
      <w:r w:rsidR="0029361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</w:t>
      </w:r>
      <w:r w:rsidR="009206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ега 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је 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формира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нова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радна</w:t>
      </w:r>
      <w:r w:rsidR="00F23C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груп</w:t>
      </w:r>
      <w:r w:rsidR="00E92B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 која има рок за израду до 31. децембра</w:t>
      </w:r>
      <w:r w:rsidR="00E9467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године.</w:t>
      </w:r>
      <w:r w:rsidR="007829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E66BAA" w:rsidRDefault="00394BEC" w:rsidP="00EB6942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</w:p>
    <w:p w:rsidR="0033178B" w:rsidRDefault="0033178B" w:rsidP="0033178B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Након дискусије, Одбор се изјаснио о поднет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ој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информациј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3178B" w:rsidRPr="0033178B" w:rsidRDefault="0033178B" w:rsidP="0033178B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5307" w:rsidRDefault="0033178B" w:rsidP="00DA2637">
      <w:pPr>
        <w:tabs>
          <w:tab w:val="left" w:pos="-142"/>
          <w:tab w:val="left" w:pos="90"/>
          <w:tab w:val="left" w:pos="720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основу члана 229. Пословника Народне скупштине размотрио Информацију о раду </w:t>
      </w:r>
      <w:r w:rsidR="00DA2637" w:rsidRP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Министарства културе и информисања за период јул</w:t>
      </w:r>
      <w:r w:rsid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A2637" w:rsidRP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 w:rsid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A2637" w:rsidRP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септембар 2018. године 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одлучио већином гласова (за</w:t>
      </w:r>
      <w:r w:rsid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10 гласова, </w:t>
      </w:r>
      <w:r w:rsid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уздржан - 1 и 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није гласао</w:t>
      </w:r>
      <w:r w:rsid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- 1</w:t>
      </w:r>
      <w:r w:rsidRPr="0033178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 да је прихвати</w:t>
      </w:r>
      <w:r w:rsidR="00DA2637" w:rsidRPr="00DA263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о чему ће поднети извештај Народној скупштини.</w:t>
      </w:r>
    </w:p>
    <w:p w:rsidR="001B5307" w:rsidRDefault="001B530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A2637" w:rsidRDefault="00DA263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DA263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94BEC"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Седница је завршена у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12</w:t>
      </w:r>
      <w:r w:rsidR="00394BEC"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EB694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15</w:t>
      </w:r>
      <w:r w:rsidR="00394BEC"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часова.</w:t>
      </w:r>
    </w:p>
    <w:p w:rsid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B5307" w:rsidRDefault="001B5307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B5307" w:rsidRPr="00394BEC" w:rsidRDefault="001B5307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center" w:pos="1496"/>
          <w:tab w:val="center" w:pos="635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СЕКРЕТАР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ПРЕДСЕДНИК</w:t>
      </w:r>
    </w:p>
    <w:p w:rsidR="001B5307" w:rsidRDefault="001B5307" w:rsidP="00394BE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86643" w:rsidRPr="001B5307" w:rsidRDefault="00394BEC" w:rsidP="00394BE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sz w:val="24"/>
          <w:szCs w:val="24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ана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Гак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Мирко Кр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лић</w:t>
      </w:r>
    </w:p>
    <w:sectPr w:rsidR="00286643" w:rsidRPr="001B5307" w:rsidSect="007829B5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6A" w:rsidRDefault="004F136A" w:rsidP="007829B5">
      <w:pPr>
        <w:spacing w:after="0" w:line="240" w:lineRule="auto"/>
      </w:pPr>
      <w:r>
        <w:separator/>
      </w:r>
    </w:p>
  </w:endnote>
  <w:endnote w:type="continuationSeparator" w:id="0">
    <w:p w:rsidR="004F136A" w:rsidRDefault="004F136A" w:rsidP="0078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327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9B5" w:rsidRDefault="00782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29B5" w:rsidRDefault="00782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6A" w:rsidRDefault="004F136A" w:rsidP="007829B5">
      <w:pPr>
        <w:spacing w:after="0" w:line="240" w:lineRule="auto"/>
      </w:pPr>
      <w:r>
        <w:separator/>
      </w:r>
    </w:p>
  </w:footnote>
  <w:footnote w:type="continuationSeparator" w:id="0">
    <w:p w:rsidR="004F136A" w:rsidRDefault="004F136A" w:rsidP="0078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C"/>
    <w:rsid w:val="000103B2"/>
    <w:rsid w:val="0001607B"/>
    <w:rsid w:val="0002499D"/>
    <w:rsid w:val="00033257"/>
    <w:rsid w:val="000E1BBE"/>
    <w:rsid w:val="00191502"/>
    <w:rsid w:val="001943E3"/>
    <w:rsid w:val="001B5307"/>
    <w:rsid w:val="001D59B3"/>
    <w:rsid w:val="001E0D78"/>
    <w:rsid w:val="001E47AB"/>
    <w:rsid w:val="00217E80"/>
    <w:rsid w:val="002216B8"/>
    <w:rsid w:val="00286643"/>
    <w:rsid w:val="00293611"/>
    <w:rsid w:val="002E3144"/>
    <w:rsid w:val="002E653A"/>
    <w:rsid w:val="00306B46"/>
    <w:rsid w:val="00313687"/>
    <w:rsid w:val="003259DD"/>
    <w:rsid w:val="0033178B"/>
    <w:rsid w:val="0034349B"/>
    <w:rsid w:val="003616BF"/>
    <w:rsid w:val="0037560B"/>
    <w:rsid w:val="00394BEC"/>
    <w:rsid w:val="003956BE"/>
    <w:rsid w:val="0047010B"/>
    <w:rsid w:val="004958A7"/>
    <w:rsid w:val="004D7670"/>
    <w:rsid w:val="004E6FA7"/>
    <w:rsid w:val="004F136A"/>
    <w:rsid w:val="00503689"/>
    <w:rsid w:val="00515899"/>
    <w:rsid w:val="0052197E"/>
    <w:rsid w:val="00523E01"/>
    <w:rsid w:val="00524496"/>
    <w:rsid w:val="0053136C"/>
    <w:rsid w:val="0053625F"/>
    <w:rsid w:val="0058798C"/>
    <w:rsid w:val="005B560F"/>
    <w:rsid w:val="005C4D27"/>
    <w:rsid w:val="005E01A8"/>
    <w:rsid w:val="00640AC3"/>
    <w:rsid w:val="00645A08"/>
    <w:rsid w:val="006C3C8A"/>
    <w:rsid w:val="006F2CD5"/>
    <w:rsid w:val="007362C5"/>
    <w:rsid w:val="00745C36"/>
    <w:rsid w:val="007562FB"/>
    <w:rsid w:val="00777E4C"/>
    <w:rsid w:val="007829B5"/>
    <w:rsid w:val="007A4128"/>
    <w:rsid w:val="007B4B5C"/>
    <w:rsid w:val="007C37EE"/>
    <w:rsid w:val="007E4280"/>
    <w:rsid w:val="00801324"/>
    <w:rsid w:val="008735EF"/>
    <w:rsid w:val="008D373E"/>
    <w:rsid w:val="00903A56"/>
    <w:rsid w:val="00913F73"/>
    <w:rsid w:val="00916579"/>
    <w:rsid w:val="00920603"/>
    <w:rsid w:val="009530BB"/>
    <w:rsid w:val="009555DE"/>
    <w:rsid w:val="00961E82"/>
    <w:rsid w:val="009754A2"/>
    <w:rsid w:val="0097588E"/>
    <w:rsid w:val="0098640C"/>
    <w:rsid w:val="009935AC"/>
    <w:rsid w:val="009A6199"/>
    <w:rsid w:val="00A43338"/>
    <w:rsid w:val="00A9643B"/>
    <w:rsid w:val="00AB4FAC"/>
    <w:rsid w:val="00AC5FB4"/>
    <w:rsid w:val="00AE7DF8"/>
    <w:rsid w:val="00B11FD1"/>
    <w:rsid w:val="00B16AF0"/>
    <w:rsid w:val="00B2293D"/>
    <w:rsid w:val="00B4105C"/>
    <w:rsid w:val="00B43AB6"/>
    <w:rsid w:val="00B80F4E"/>
    <w:rsid w:val="00B837C4"/>
    <w:rsid w:val="00B971DD"/>
    <w:rsid w:val="00BF6F78"/>
    <w:rsid w:val="00C56BF1"/>
    <w:rsid w:val="00C82F26"/>
    <w:rsid w:val="00CA3960"/>
    <w:rsid w:val="00CA6BD1"/>
    <w:rsid w:val="00CD6E6E"/>
    <w:rsid w:val="00D12BBA"/>
    <w:rsid w:val="00D169FF"/>
    <w:rsid w:val="00D478B6"/>
    <w:rsid w:val="00D57D11"/>
    <w:rsid w:val="00D83CF1"/>
    <w:rsid w:val="00D96A8B"/>
    <w:rsid w:val="00DA1CA7"/>
    <w:rsid w:val="00DA2637"/>
    <w:rsid w:val="00DA77E1"/>
    <w:rsid w:val="00DA7901"/>
    <w:rsid w:val="00DC24C6"/>
    <w:rsid w:val="00DD1A29"/>
    <w:rsid w:val="00DE0953"/>
    <w:rsid w:val="00DF0706"/>
    <w:rsid w:val="00DF626C"/>
    <w:rsid w:val="00E1481C"/>
    <w:rsid w:val="00E37335"/>
    <w:rsid w:val="00E41E2C"/>
    <w:rsid w:val="00E66BAA"/>
    <w:rsid w:val="00E765A4"/>
    <w:rsid w:val="00E92B5C"/>
    <w:rsid w:val="00E9467A"/>
    <w:rsid w:val="00EB6942"/>
    <w:rsid w:val="00F0735C"/>
    <w:rsid w:val="00F11BFF"/>
    <w:rsid w:val="00F122F9"/>
    <w:rsid w:val="00F23C1A"/>
    <w:rsid w:val="00F50D4F"/>
    <w:rsid w:val="00F67CE7"/>
    <w:rsid w:val="00FA1DD7"/>
    <w:rsid w:val="00FC4EAC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B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B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B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B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Vladimir Dimitrijevic</cp:lastModifiedBy>
  <cp:revision>5</cp:revision>
  <dcterms:created xsi:type="dcterms:W3CDTF">2018-11-30T11:15:00Z</dcterms:created>
  <dcterms:modified xsi:type="dcterms:W3CDTF">2018-11-30T12:41:00Z</dcterms:modified>
</cp:coreProperties>
</file>